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  <w:t>2022-2023学年山西大学“华能”爱心基金评选结果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Spec="center" w:tblpY="5"/>
        <w:tblOverlap w:val="never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858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数学科学学院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曲雯静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肖紫嫣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体育学院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柴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新闻学院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刘赫琪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申伊婷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初民学院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刘 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纪艳青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2847" w:type="dxa"/>
            <w:vAlign w:val="center"/>
          </w:tcPr>
          <w:p>
            <w:pPr>
              <w:ind w:firstLine="840" w:firstLineChars="3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贾思远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环境与资源学院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王晓旭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2847" w:type="dxa"/>
            <w:vAlign w:val="center"/>
          </w:tcPr>
          <w:p>
            <w:pPr>
              <w:ind w:leftChars="3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张佳苗</w:t>
            </w:r>
          </w:p>
        </w:tc>
      </w:tr>
    </w:tbl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ab/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NjFkYjY2NTk4ZDc1MGI5YzlkNTJjYmU1NDY3MGYifQ=="/>
  </w:docVars>
  <w:rsids>
    <w:rsidRoot w:val="6CA26FE3"/>
    <w:rsid w:val="109C5707"/>
    <w:rsid w:val="1C817A0D"/>
    <w:rsid w:val="304445D6"/>
    <w:rsid w:val="33BC2E13"/>
    <w:rsid w:val="4F611170"/>
    <w:rsid w:val="575136EE"/>
    <w:rsid w:val="603514E5"/>
    <w:rsid w:val="6CA26FE3"/>
    <w:rsid w:val="733046A8"/>
    <w:rsid w:val="74E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2023-11-08T01:50:00Z</dcterms:created>
  <dc:creator>叶子</dc:creator>
  <cp:lastModifiedBy>叶子</cp:lastModifiedBy>
  <cp:lastPrinted>2023-11-08T02:32:00Z</cp:lastPrinted>
  <dcterms:modified xsi:type="dcterms:W3CDTF">2023-11-08T09:27:19Z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86C04426BA2E4DADAD71ECA1DB9F8B31_11</vt:lpwstr>
  </property>
</Properties>
</file>