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山西大学教育发展基金会困难学生励志助学金</w:t>
      </w:r>
    </w:p>
    <w:p>
      <w:pPr>
        <w:spacing w:line="520" w:lineRule="exact"/>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评选办法</w:t>
      </w:r>
    </w:p>
    <w:p>
      <w:pPr>
        <w:spacing w:line="520" w:lineRule="exact"/>
        <w:jc w:val="center"/>
        <w:rPr>
          <w:rFonts w:asciiTheme="minorEastAsia" w:hAnsiTheme="minorEastAsia" w:eastAsiaTheme="minorEastAsia"/>
          <w:b/>
          <w:sz w:val="32"/>
          <w:szCs w:val="32"/>
        </w:rPr>
      </w:pPr>
    </w:p>
    <w:p>
      <w:pPr>
        <w:widowControl/>
        <w:spacing w:line="520" w:lineRule="exact"/>
        <w:ind w:firstLine="640" w:firstLineChars="200"/>
        <w:rPr>
          <w:rFonts w:ascii="华文仿宋" w:hAnsi="华文仿宋" w:eastAsia="华文仿宋"/>
          <w:sz w:val="32"/>
          <w:szCs w:val="32"/>
        </w:rPr>
      </w:pPr>
      <w:r>
        <w:rPr>
          <w:rFonts w:ascii="华文仿宋" w:hAnsi="华文仿宋" w:eastAsia="华文仿宋"/>
          <w:sz w:val="32"/>
          <w:szCs w:val="32"/>
        </w:rPr>
        <w:t>为了</w:t>
      </w:r>
      <w:r>
        <w:rPr>
          <w:rFonts w:hint="eastAsia" w:ascii="华文仿宋" w:hAnsi="华文仿宋" w:eastAsia="华文仿宋" w:cs="宋体"/>
          <w:kern w:val="0"/>
          <w:sz w:val="32"/>
          <w:szCs w:val="32"/>
        </w:rPr>
        <w:t>帮助</w:t>
      </w:r>
      <w:r>
        <w:rPr>
          <w:rFonts w:ascii="华文仿宋" w:hAnsi="华文仿宋" w:eastAsia="华文仿宋"/>
          <w:sz w:val="32"/>
          <w:szCs w:val="32"/>
        </w:rPr>
        <w:t>家庭经济困难</w:t>
      </w:r>
      <w:r>
        <w:rPr>
          <w:rFonts w:hint="eastAsia" w:ascii="华文仿宋" w:hAnsi="华文仿宋" w:eastAsia="华文仿宋"/>
          <w:sz w:val="32"/>
          <w:szCs w:val="32"/>
        </w:rPr>
        <w:t>的优秀</w:t>
      </w:r>
      <w:r>
        <w:rPr>
          <w:rFonts w:ascii="华文仿宋" w:hAnsi="华文仿宋" w:eastAsia="华文仿宋"/>
          <w:sz w:val="32"/>
          <w:szCs w:val="32"/>
        </w:rPr>
        <w:t>学生能顺利完成学业</w:t>
      </w:r>
      <w:r>
        <w:rPr>
          <w:rFonts w:hint="eastAsia" w:ascii="华文仿宋" w:hAnsi="华文仿宋" w:eastAsia="华文仿宋"/>
          <w:sz w:val="32"/>
          <w:szCs w:val="32"/>
        </w:rPr>
        <w:t>，山西省民政事业发展中心于 20</w:t>
      </w:r>
      <w:r>
        <w:rPr>
          <w:rFonts w:ascii="华文仿宋" w:hAnsi="华文仿宋" w:eastAsia="华文仿宋"/>
          <w:sz w:val="32"/>
          <w:szCs w:val="32"/>
        </w:rPr>
        <w:t>20</w:t>
      </w:r>
      <w:r>
        <w:rPr>
          <w:rFonts w:hint="eastAsia" w:ascii="华文仿宋" w:hAnsi="华文仿宋" w:eastAsia="华文仿宋"/>
          <w:sz w:val="32"/>
          <w:szCs w:val="32"/>
        </w:rPr>
        <w:t xml:space="preserve"> 年</w:t>
      </w:r>
      <w:r>
        <w:rPr>
          <w:rFonts w:ascii="华文仿宋" w:hAnsi="华文仿宋" w:eastAsia="华文仿宋"/>
          <w:sz w:val="32"/>
          <w:szCs w:val="32"/>
        </w:rPr>
        <w:t>7</w:t>
      </w:r>
      <w:r>
        <w:rPr>
          <w:rFonts w:hint="eastAsia" w:ascii="华文仿宋" w:hAnsi="华文仿宋" w:eastAsia="华文仿宋"/>
          <w:sz w:val="32"/>
          <w:szCs w:val="32"/>
        </w:rPr>
        <w:t>月向山西大学教育发展基金会捐资1</w:t>
      </w:r>
      <w:r>
        <w:rPr>
          <w:rFonts w:ascii="华文仿宋" w:hAnsi="华文仿宋" w:eastAsia="华文仿宋"/>
          <w:sz w:val="32"/>
          <w:szCs w:val="32"/>
        </w:rPr>
        <w:t>2.</w:t>
      </w:r>
      <w:r>
        <w:rPr>
          <w:rFonts w:hint="eastAsia" w:ascii="华文仿宋" w:hAnsi="华文仿宋" w:eastAsia="华文仿宋"/>
          <w:sz w:val="32"/>
          <w:szCs w:val="32"/>
        </w:rPr>
        <w:t>5万元人民币，设立“山西大学教育发展基金会困难学生励志助学金”。为了评选规范公正，参照《山西大学“国家励志奖学金”评审办法》</w:t>
      </w:r>
      <w:r>
        <w:rPr>
          <w:rFonts w:hint="eastAsia"/>
          <w:color w:val="333333"/>
          <w:szCs w:val="21"/>
        </w:rPr>
        <w:t>，</w:t>
      </w:r>
      <w:r>
        <w:rPr>
          <w:rFonts w:hint="eastAsia" w:ascii="华文仿宋" w:hAnsi="华文仿宋" w:eastAsia="华文仿宋" w:cs="宋体"/>
          <w:kern w:val="0"/>
          <w:sz w:val="32"/>
          <w:szCs w:val="32"/>
        </w:rPr>
        <w:t>特制定本办法。</w:t>
      </w:r>
    </w:p>
    <w:p>
      <w:pPr>
        <w:spacing w:line="520" w:lineRule="exact"/>
        <w:rPr>
          <w:rFonts w:ascii="华文仿宋" w:hAnsi="华文仿宋" w:eastAsia="华文仿宋"/>
          <w:b/>
          <w:sz w:val="32"/>
          <w:szCs w:val="32"/>
        </w:rPr>
      </w:pPr>
      <w:r>
        <w:rPr>
          <w:rFonts w:hint="eastAsia" w:ascii="华文仿宋" w:hAnsi="华文仿宋" w:eastAsia="华文仿宋"/>
          <w:b/>
          <w:sz w:val="32"/>
          <w:szCs w:val="32"/>
        </w:rPr>
        <w:t>　　一、评选委员会的组成</w:t>
      </w:r>
    </w:p>
    <w:p>
      <w:pPr>
        <w:spacing w:line="520" w:lineRule="exact"/>
        <w:rPr>
          <w:rFonts w:ascii="华文仿宋" w:hAnsi="华文仿宋" w:eastAsia="华文仿宋"/>
          <w:sz w:val="32"/>
          <w:szCs w:val="32"/>
        </w:rPr>
      </w:pPr>
      <w:r>
        <w:rPr>
          <w:rFonts w:hint="eastAsia" w:ascii="华文仿宋" w:hAnsi="华文仿宋" w:eastAsia="华文仿宋"/>
          <w:color w:val="FF0000"/>
          <w:sz w:val="32"/>
          <w:szCs w:val="32"/>
        </w:rPr>
        <w:t>　　</w:t>
      </w:r>
      <w:r>
        <w:rPr>
          <w:rFonts w:hint="eastAsia" w:ascii="华文仿宋" w:hAnsi="华文仿宋" w:eastAsia="华文仿宋"/>
          <w:sz w:val="32"/>
          <w:szCs w:val="32"/>
        </w:rPr>
        <w:t>本次</w:t>
      </w:r>
      <w:r>
        <w:rPr>
          <w:rFonts w:hint="eastAsia" w:ascii="华文仿宋" w:hAnsi="华文仿宋" w:eastAsia="华文仿宋"/>
          <w:color w:val="000000" w:themeColor="text1"/>
          <w:sz w:val="32"/>
          <w:szCs w:val="32"/>
        </w:rPr>
        <w:t>困难学生励志助学金</w:t>
      </w:r>
      <w:r>
        <w:rPr>
          <w:rFonts w:hint="eastAsia" w:ascii="华文仿宋" w:hAnsi="华文仿宋" w:eastAsia="华文仿宋"/>
          <w:sz w:val="32"/>
          <w:szCs w:val="32"/>
        </w:rPr>
        <w:t>设评选委员会，由山西大学教育发展基金会秘书长任主任委员，学工部代表、教务处代表、教师代表、</w:t>
      </w:r>
      <w:r>
        <w:rPr>
          <w:rFonts w:hint="eastAsia" w:ascii="华文仿宋" w:hAnsi="华文仿宋" w:eastAsia="华文仿宋"/>
          <w:color w:val="000000" w:themeColor="text1"/>
          <w:sz w:val="32"/>
          <w:szCs w:val="32"/>
        </w:rPr>
        <w:t>学生代表为</w:t>
      </w:r>
      <w:r>
        <w:rPr>
          <w:rFonts w:hint="eastAsia" w:ascii="华文仿宋" w:hAnsi="华文仿宋" w:eastAsia="华文仿宋"/>
          <w:sz w:val="32"/>
          <w:szCs w:val="32"/>
        </w:rPr>
        <w:t>委员。评选委员会办公室设在教育发展基金会管理办公室，具体负责</w:t>
      </w:r>
      <w:r>
        <w:rPr>
          <w:rFonts w:hint="eastAsia" w:ascii="华文仿宋" w:hAnsi="华文仿宋" w:eastAsia="华文仿宋"/>
          <w:color w:val="000000" w:themeColor="text1"/>
          <w:sz w:val="32"/>
          <w:szCs w:val="32"/>
        </w:rPr>
        <w:t>助学金</w:t>
      </w:r>
      <w:r>
        <w:rPr>
          <w:rFonts w:hint="eastAsia" w:ascii="华文仿宋" w:hAnsi="华文仿宋" w:eastAsia="华文仿宋"/>
          <w:sz w:val="32"/>
          <w:szCs w:val="32"/>
        </w:rPr>
        <w:t>的评选发放事宜。</w:t>
      </w:r>
    </w:p>
    <w:p>
      <w:pPr>
        <w:spacing w:line="520" w:lineRule="exact"/>
        <w:ind w:firstLine="630"/>
        <w:rPr>
          <w:rFonts w:ascii="华文仿宋" w:hAnsi="华文仿宋" w:eastAsia="华文仿宋"/>
          <w:b/>
          <w:sz w:val="32"/>
          <w:szCs w:val="32"/>
        </w:rPr>
      </w:pPr>
      <w:r>
        <w:rPr>
          <w:rFonts w:hint="eastAsia" w:ascii="华文仿宋" w:hAnsi="华文仿宋" w:eastAsia="华文仿宋"/>
          <w:b/>
          <w:sz w:val="32"/>
          <w:szCs w:val="32"/>
        </w:rPr>
        <w:t>二、评选名额及金额</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该</w:t>
      </w:r>
      <w:r>
        <w:rPr>
          <w:rFonts w:hint="eastAsia" w:ascii="华文仿宋" w:hAnsi="华文仿宋" w:eastAsia="华文仿宋"/>
          <w:color w:val="000000" w:themeColor="text1"/>
          <w:sz w:val="32"/>
          <w:szCs w:val="32"/>
        </w:rPr>
        <w:t>助学金</w:t>
      </w:r>
      <w:r>
        <w:rPr>
          <w:rFonts w:hint="eastAsia" w:ascii="华文仿宋" w:hAnsi="华文仿宋" w:eastAsia="华文仿宋"/>
          <w:color w:val="000000" w:themeColor="text1"/>
          <w:sz w:val="32"/>
          <w:szCs w:val="32"/>
          <w:lang w:val="en-US" w:eastAsia="zh-CN"/>
        </w:rPr>
        <w:t>本次</w:t>
      </w:r>
      <w:r>
        <w:rPr>
          <w:rFonts w:hint="eastAsia" w:ascii="华文仿宋" w:hAnsi="华文仿宋" w:eastAsia="华文仿宋"/>
          <w:sz w:val="32"/>
          <w:szCs w:val="32"/>
        </w:rPr>
        <w:t>共资助</w:t>
      </w:r>
      <w:r>
        <w:rPr>
          <w:rFonts w:hint="eastAsia" w:ascii="华文仿宋" w:hAnsi="华文仿宋" w:eastAsia="华文仿宋"/>
          <w:sz w:val="32"/>
          <w:szCs w:val="32"/>
          <w:lang w:val="en-US" w:eastAsia="zh-CN"/>
        </w:rPr>
        <w:t>困难学</w:t>
      </w:r>
      <w:r>
        <w:rPr>
          <w:rFonts w:hint="eastAsia" w:ascii="华文仿宋" w:hAnsi="华文仿宋" w:eastAsia="华文仿宋"/>
          <w:sz w:val="32"/>
          <w:szCs w:val="32"/>
        </w:rPr>
        <w:t>生</w:t>
      </w:r>
      <w:r>
        <w:rPr>
          <w:rFonts w:hint="eastAsia" w:ascii="华文仿宋" w:hAnsi="华文仿宋" w:eastAsia="华文仿宋"/>
          <w:sz w:val="32"/>
          <w:szCs w:val="32"/>
          <w:lang w:val="en-US" w:eastAsia="zh-CN"/>
        </w:rPr>
        <w:t>50</w:t>
      </w:r>
      <w:r>
        <w:rPr>
          <w:rFonts w:hint="eastAsia" w:ascii="华文仿宋" w:hAnsi="华文仿宋" w:eastAsia="华文仿宋"/>
          <w:sz w:val="32"/>
          <w:szCs w:val="32"/>
        </w:rPr>
        <w:t>名，每人一次性资助</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000元人民币，各学院推荐</w:t>
      </w:r>
      <w:r>
        <w:rPr>
          <w:rFonts w:ascii="华文仿宋" w:hAnsi="华文仿宋" w:eastAsia="华文仿宋"/>
          <w:sz w:val="32"/>
          <w:szCs w:val="32"/>
        </w:rPr>
        <w:t>2</w:t>
      </w:r>
      <w:r>
        <w:rPr>
          <w:rFonts w:hint="eastAsia" w:ascii="华文仿宋" w:hAnsi="华文仿宋" w:eastAsia="华文仿宋"/>
          <w:sz w:val="32"/>
          <w:szCs w:val="32"/>
        </w:rPr>
        <w:t>名学生参加学校评选。</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w:t>
      </w:r>
      <w:r>
        <w:rPr>
          <w:rFonts w:hint="eastAsia" w:ascii="华文仿宋" w:hAnsi="华文仿宋" w:eastAsia="华文仿宋"/>
          <w:b/>
          <w:sz w:val="32"/>
          <w:szCs w:val="32"/>
        </w:rPr>
        <w:t>评选范围及条件</w:t>
      </w:r>
      <w:bookmarkStart w:id="0" w:name="_GoBack"/>
      <w:bookmarkEnd w:id="0"/>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1、评选学年为202</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—20</w:t>
      </w:r>
      <w:r>
        <w:rPr>
          <w:rFonts w:ascii="华文仿宋" w:hAnsi="华文仿宋" w:eastAsia="华文仿宋"/>
          <w:sz w:val="32"/>
          <w:szCs w:val="32"/>
        </w:rPr>
        <w:t>2</w:t>
      </w: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 xml:space="preserve">学年； </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2、参评学生为</w:t>
      </w:r>
      <w:r>
        <w:rPr>
          <w:rFonts w:ascii="华文仿宋" w:hAnsi="华文仿宋" w:eastAsia="华文仿宋"/>
          <w:sz w:val="32"/>
          <w:szCs w:val="32"/>
        </w:rPr>
        <w:t>在校二年级</w:t>
      </w:r>
      <w:r>
        <w:rPr>
          <w:rFonts w:hint="eastAsia" w:ascii="华文仿宋" w:hAnsi="华文仿宋" w:eastAsia="华文仿宋"/>
          <w:sz w:val="32"/>
          <w:szCs w:val="32"/>
        </w:rPr>
        <w:t>、三年级、四年级全日制在籍本科生；</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3、参评学生诚实守信、道德品质优良；</w:t>
      </w:r>
    </w:p>
    <w:p>
      <w:pPr>
        <w:spacing w:line="520" w:lineRule="exact"/>
        <w:ind w:firstLine="640" w:firstLineChars="200"/>
        <w:rPr>
          <w:rFonts w:ascii="华文仿宋" w:hAnsi="华文仿宋" w:eastAsia="华文仿宋"/>
          <w:b/>
          <w:sz w:val="32"/>
          <w:szCs w:val="32"/>
        </w:rPr>
      </w:pPr>
      <w:r>
        <w:rPr>
          <w:rFonts w:hint="eastAsia" w:ascii="华文仿宋" w:hAnsi="华文仿宋" w:eastAsia="华文仿宋"/>
          <w:sz w:val="32"/>
          <w:szCs w:val="32"/>
        </w:rPr>
        <w:t>4、参评学生评选学年被学校认定为家庭经济困难；</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5、参评学生评选学年在本专业综合测评成绩排名</w:t>
      </w:r>
      <w:r>
        <w:rPr>
          <w:rFonts w:ascii="华文仿宋" w:hAnsi="华文仿宋" w:eastAsia="华文仿宋"/>
          <w:color w:val="000000" w:themeColor="text1"/>
          <w:sz w:val="32"/>
          <w:szCs w:val="32"/>
        </w:rPr>
        <w:t>30</w:t>
      </w:r>
      <w:r>
        <w:rPr>
          <w:rFonts w:hint="eastAsia" w:ascii="华文仿宋" w:hAnsi="华文仿宋" w:eastAsia="华文仿宋"/>
          <w:color w:val="000000" w:themeColor="text1"/>
          <w:sz w:val="32"/>
          <w:szCs w:val="32"/>
        </w:rPr>
        <w:t>%</w:t>
      </w:r>
      <w:r>
        <w:rPr>
          <w:rFonts w:hint="eastAsia" w:ascii="华文仿宋" w:hAnsi="华文仿宋" w:eastAsia="华文仿宋"/>
          <w:sz w:val="32"/>
          <w:szCs w:val="32"/>
        </w:rPr>
        <w:t>以前；</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6、参评学生评选学年无不合格课程；</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7、获得2</w:t>
      </w:r>
      <w:r>
        <w:rPr>
          <w:rFonts w:ascii="华文仿宋" w:hAnsi="华文仿宋" w:eastAsia="华文仿宋"/>
          <w:sz w:val="32"/>
          <w:szCs w:val="32"/>
        </w:rPr>
        <w:t>02</w:t>
      </w: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年国家奖学金和国家励志奖学金的学生不在此次申报范围内。</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8、202</w:t>
      </w: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年受到山西大学教育发展基金其他项目奖助的学生不在此次申报范围内。</w:t>
      </w:r>
    </w:p>
    <w:p>
      <w:pPr>
        <w:spacing w:line="52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四、评选程序</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1、教育发展基金会管理办公室发布评选公告，符合条件的学生提出书面申请，填写《</w:t>
      </w:r>
      <w:r>
        <w:rPr>
          <w:rFonts w:hint="eastAsia" w:ascii="华文仿宋" w:hAnsi="华文仿宋" w:eastAsia="华文仿宋"/>
          <w:color w:val="000000" w:themeColor="text1"/>
          <w:sz w:val="32"/>
          <w:szCs w:val="32"/>
        </w:rPr>
        <w:t>山西大学教育发展基金会困难学生励志助学金</w:t>
      </w:r>
      <w:r>
        <w:rPr>
          <w:rFonts w:ascii="华文仿宋" w:hAnsi="华文仿宋" w:eastAsia="华文仿宋"/>
          <w:color w:val="000000" w:themeColor="text1"/>
          <w:sz w:val="32"/>
          <w:szCs w:val="32"/>
        </w:rPr>
        <w:t>申请</w:t>
      </w:r>
      <w:r>
        <w:rPr>
          <w:rFonts w:hint="eastAsia" w:ascii="华文仿宋" w:hAnsi="华文仿宋" w:eastAsia="华文仿宋"/>
          <w:color w:val="000000" w:themeColor="text1"/>
          <w:sz w:val="32"/>
          <w:szCs w:val="32"/>
        </w:rPr>
        <w:t>审批</w:t>
      </w:r>
      <w:r>
        <w:rPr>
          <w:rFonts w:ascii="华文仿宋" w:hAnsi="华文仿宋" w:eastAsia="华文仿宋"/>
          <w:color w:val="000000" w:themeColor="text1"/>
          <w:sz w:val="32"/>
          <w:szCs w:val="32"/>
        </w:rPr>
        <w:t>表</w:t>
      </w:r>
      <w:r>
        <w:rPr>
          <w:rFonts w:hint="eastAsia" w:ascii="华文仿宋" w:hAnsi="华文仿宋" w:eastAsia="华文仿宋"/>
          <w:sz w:val="32"/>
          <w:szCs w:val="32"/>
        </w:rPr>
        <w:t>》报各学院；</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2、各学院依据评选条件进行初审，推荐</w:t>
      </w:r>
      <w:r>
        <w:rPr>
          <w:rFonts w:ascii="华文仿宋" w:hAnsi="华文仿宋" w:eastAsia="华文仿宋"/>
          <w:sz w:val="32"/>
          <w:szCs w:val="32"/>
        </w:rPr>
        <w:t>2</w:t>
      </w:r>
      <w:r>
        <w:rPr>
          <w:rFonts w:hint="eastAsia" w:ascii="华文仿宋" w:hAnsi="华文仿宋" w:eastAsia="华文仿宋"/>
          <w:sz w:val="32"/>
          <w:szCs w:val="32"/>
        </w:rPr>
        <w:t>名学生参加励志</w:t>
      </w:r>
      <w:r>
        <w:rPr>
          <w:rFonts w:hint="eastAsia" w:ascii="华文仿宋" w:hAnsi="华文仿宋" w:eastAsia="华文仿宋"/>
          <w:color w:val="000000" w:themeColor="text1"/>
          <w:sz w:val="32"/>
          <w:szCs w:val="32"/>
        </w:rPr>
        <w:t>助学金</w:t>
      </w:r>
      <w:r>
        <w:rPr>
          <w:rFonts w:hint="eastAsia" w:ascii="华文仿宋" w:hAnsi="华文仿宋" w:eastAsia="华文仿宋"/>
          <w:sz w:val="32"/>
          <w:szCs w:val="32"/>
        </w:rPr>
        <w:t>最终评选，学院由书记签注意见，分党委盖章，将结果报送至山西大学教育发展基金会管理办公室；</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3、教育发展基金会管理办公室审核通过后提交评选委员会对参评学生进行评选，确定获助人选，经公示无异议后发放</w:t>
      </w:r>
      <w:r>
        <w:rPr>
          <w:rFonts w:hint="eastAsia" w:ascii="华文仿宋" w:hAnsi="华文仿宋" w:eastAsia="华文仿宋"/>
          <w:color w:val="000000" w:themeColor="text1"/>
          <w:sz w:val="32"/>
          <w:szCs w:val="32"/>
        </w:rPr>
        <w:t>助学金</w:t>
      </w:r>
      <w:r>
        <w:rPr>
          <w:rFonts w:hint="eastAsia" w:ascii="华文仿宋" w:hAnsi="华文仿宋" w:eastAsia="华文仿宋"/>
          <w:sz w:val="32"/>
          <w:szCs w:val="32"/>
        </w:rPr>
        <w:t>。</w:t>
      </w:r>
    </w:p>
    <w:p>
      <w:pPr>
        <w:spacing w:line="52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五、其他</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1、获助者若在获助一年内受到校纪处分，或受到司法部门处理或处罚，评选委员会有权收回</w:t>
      </w:r>
      <w:r>
        <w:rPr>
          <w:rFonts w:hint="eastAsia" w:ascii="华文仿宋" w:hAnsi="华文仿宋" w:eastAsia="华文仿宋"/>
          <w:color w:val="000000" w:themeColor="text1"/>
          <w:sz w:val="32"/>
          <w:szCs w:val="32"/>
        </w:rPr>
        <w:t>励志助学金；</w:t>
      </w:r>
      <w:r>
        <w:rPr>
          <w:rFonts w:hint="eastAsia" w:ascii="华文仿宋" w:hAnsi="华文仿宋" w:eastAsia="华文仿宋"/>
          <w:sz w:val="32"/>
          <w:szCs w:val="32"/>
        </w:rPr>
        <w:t xml:space="preserve"> </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2、本办法之解释权归</w:t>
      </w:r>
      <w:r>
        <w:rPr>
          <w:rFonts w:hint="eastAsia" w:ascii="华文仿宋" w:hAnsi="华文仿宋" w:eastAsia="华文仿宋"/>
          <w:color w:val="000000" w:themeColor="text1"/>
          <w:sz w:val="32"/>
          <w:szCs w:val="32"/>
        </w:rPr>
        <w:t>山西大学教育发展基金会困难学生励志助学金</w:t>
      </w:r>
      <w:r>
        <w:rPr>
          <w:rFonts w:ascii="华文仿宋" w:hAnsi="华文仿宋" w:eastAsia="华文仿宋"/>
          <w:color w:val="000000" w:themeColor="text1"/>
          <w:sz w:val="32"/>
          <w:szCs w:val="32"/>
        </w:rPr>
        <w:t>评选委员会。</w:t>
      </w:r>
    </w:p>
    <w:p>
      <w:pPr>
        <w:spacing w:line="520" w:lineRule="exact"/>
        <w:rPr>
          <w:rFonts w:ascii="华文仿宋" w:hAnsi="华文仿宋" w:eastAsia="华文仿宋"/>
          <w:sz w:val="32"/>
          <w:szCs w:val="32"/>
        </w:rPr>
      </w:pPr>
    </w:p>
    <w:p>
      <w:pPr>
        <w:spacing w:line="520" w:lineRule="exact"/>
        <w:ind w:right="320"/>
        <w:jc w:val="right"/>
        <w:rPr>
          <w:rFonts w:ascii="华文仿宋" w:hAnsi="华文仿宋" w:eastAsia="华文仿宋"/>
          <w:sz w:val="32"/>
          <w:szCs w:val="32"/>
        </w:rPr>
      </w:pPr>
    </w:p>
    <w:p>
      <w:pPr>
        <w:spacing w:line="520" w:lineRule="exact"/>
        <w:ind w:right="320"/>
        <w:jc w:val="right"/>
        <w:rPr>
          <w:rFonts w:ascii="华文仿宋" w:hAnsi="华文仿宋" w:eastAsia="华文仿宋"/>
          <w:sz w:val="32"/>
          <w:szCs w:val="32"/>
        </w:rPr>
      </w:pPr>
      <w:r>
        <w:rPr>
          <w:rFonts w:hint="eastAsia" w:ascii="华文仿宋" w:hAnsi="华文仿宋" w:eastAsia="华文仿宋"/>
          <w:sz w:val="32"/>
          <w:szCs w:val="32"/>
        </w:rPr>
        <w:t>山西大学教育发展基金会</w:t>
      </w:r>
    </w:p>
    <w:p>
      <w:pPr>
        <w:spacing w:line="520" w:lineRule="exact"/>
        <w:ind w:right="240"/>
        <w:jc w:val="right"/>
        <w:rPr>
          <w:rFonts w:ascii="华文仿宋" w:hAnsi="华文仿宋" w:eastAsia="华文仿宋"/>
          <w:sz w:val="32"/>
          <w:szCs w:val="32"/>
        </w:rPr>
      </w:pPr>
      <w:r>
        <w:rPr>
          <w:rFonts w:hint="eastAsia" w:ascii="华文仿宋" w:hAnsi="华文仿宋" w:eastAsia="华文仿宋"/>
          <w:sz w:val="32"/>
          <w:szCs w:val="32"/>
        </w:rPr>
        <w:t>202</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年1月15日修订</w:t>
      </w:r>
    </w:p>
    <w:p>
      <w:pPr>
        <w:spacing w:line="520" w:lineRule="exact"/>
        <w:ind w:right="3280"/>
        <w:rPr>
          <w:rFonts w:ascii="华文仿宋" w:hAnsi="华文仿宋" w:eastAsia="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2MzNmMGFlMzM0MWRmN2ZmZGRkZjk2NjVkNTRiMzEifQ=="/>
  </w:docVars>
  <w:rsids>
    <w:rsidRoot w:val="00880E0E"/>
    <w:rsid w:val="000023A9"/>
    <w:rsid w:val="00003703"/>
    <w:rsid w:val="00031396"/>
    <w:rsid w:val="00036CBD"/>
    <w:rsid w:val="0005557A"/>
    <w:rsid w:val="00055E2D"/>
    <w:rsid w:val="00062F68"/>
    <w:rsid w:val="0006462B"/>
    <w:rsid w:val="00081039"/>
    <w:rsid w:val="000A489E"/>
    <w:rsid w:val="000B5FA7"/>
    <w:rsid w:val="000B6C2C"/>
    <w:rsid w:val="000C3258"/>
    <w:rsid w:val="000D6826"/>
    <w:rsid w:val="000D7A1E"/>
    <w:rsid w:val="000E171C"/>
    <w:rsid w:val="000F0944"/>
    <w:rsid w:val="00121139"/>
    <w:rsid w:val="00123EA3"/>
    <w:rsid w:val="00124E66"/>
    <w:rsid w:val="0012634C"/>
    <w:rsid w:val="00130019"/>
    <w:rsid w:val="001330F1"/>
    <w:rsid w:val="00144B84"/>
    <w:rsid w:val="00164706"/>
    <w:rsid w:val="00166812"/>
    <w:rsid w:val="00166F3B"/>
    <w:rsid w:val="001773CA"/>
    <w:rsid w:val="00177A81"/>
    <w:rsid w:val="001827C7"/>
    <w:rsid w:val="001839E1"/>
    <w:rsid w:val="001A0ACF"/>
    <w:rsid w:val="001A5144"/>
    <w:rsid w:val="001B2414"/>
    <w:rsid w:val="001D14D1"/>
    <w:rsid w:val="001F3CD2"/>
    <w:rsid w:val="00245FC1"/>
    <w:rsid w:val="00246548"/>
    <w:rsid w:val="00260941"/>
    <w:rsid w:val="00261A11"/>
    <w:rsid w:val="00263F39"/>
    <w:rsid w:val="002708C5"/>
    <w:rsid w:val="002711E8"/>
    <w:rsid w:val="00296C27"/>
    <w:rsid w:val="002A59AB"/>
    <w:rsid w:val="002F533F"/>
    <w:rsid w:val="00317A66"/>
    <w:rsid w:val="00320759"/>
    <w:rsid w:val="00325C7F"/>
    <w:rsid w:val="00326AA2"/>
    <w:rsid w:val="00344890"/>
    <w:rsid w:val="0035063F"/>
    <w:rsid w:val="00351691"/>
    <w:rsid w:val="00364D4A"/>
    <w:rsid w:val="003729B1"/>
    <w:rsid w:val="00377D34"/>
    <w:rsid w:val="00381746"/>
    <w:rsid w:val="00384621"/>
    <w:rsid w:val="00392B85"/>
    <w:rsid w:val="003C77CB"/>
    <w:rsid w:val="003D0330"/>
    <w:rsid w:val="003D5488"/>
    <w:rsid w:val="003D765A"/>
    <w:rsid w:val="003E0897"/>
    <w:rsid w:val="003F1F1A"/>
    <w:rsid w:val="003F373F"/>
    <w:rsid w:val="0041677F"/>
    <w:rsid w:val="00420FD3"/>
    <w:rsid w:val="00421A66"/>
    <w:rsid w:val="004243FC"/>
    <w:rsid w:val="00436549"/>
    <w:rsid w:val="00437497"/>
    <w:rsid w:val="004465FF"/>
    <w:rsid w:val="00454BF5"/>
    <w:rsid w:val="00474594"/>
    <w:rsid w:val="004866E7"/>
    <w:rsid w:val="0049325A"/>
    <w:rsid w:val="00495660"/>
    <w:rsid w:val="004956D8"/>
    <w:rsid w:val="00496F2A"/>
    <w:rsid w:val="004A4E75"/>
    <w:rsid w:val="004B1D9C"/>
    <w:rsid w:val="004E3AF7"/>
    <w:rsid w:val="004E407A"/>
    <w:rsid w:val="004F139E"/>
    <w:rsid w:val="004F5A3F"/>
    <w:rsid w:val="00511901"/>
    <w:rsid w:val="00512158"/>
    <w:rsid w:val="00515C9E"/>
    <w:rsid w:val="00524291"/>
    <w:rsid w:val="00533EEB"/>
    <w:rsid w:val="00542377"/>
    <w:rsid w:val="00562777"/>
    <w:rsid w:val="00564B71"/>
    <w:rsid w:val="00573754"/>
    <w:rsid w:val="005737F4"/>
    <w:rsid w:val="0057765D"/>
    <w:rsid w:val="005840D6"/>
    <w:rsid w:val="0059639D"/>
    <w:rsid w:val="005C063C"/>
    <w:rsid w:val="005D077B"/>
    <w:rsid w:val="005F7568"/>
    <w:rsid w:val="00600204"/>
    <w:rsid w:val="00641630"/>
    <w:rsid w:val="00645E1A"/>
    <w:rsid w:val="00650EEE"/>
    <w:rsid w:val="00652A4E"/>
    <w:rsid w:val="00662E43"/>
    <w:rsid w:val="00684CF8"/>
    <w:rsid w:val="00686993"/>
    <w:rsid w:val="006874B6"/>
    <w:rsid w:val="00697FE1"/>
    <w:rsid w:val="006D776F"/>
    <w:rsid w:val="006F099E"/>
    <w:rsid w:val="007012AE"/>
    <w:rsid w:val="00704418"/>
    <w:rsid w:val="007057AE"/>
    <w:rsid w:val="00717E4E"/>
    <w:rsid w:val="00717E9C"/>
    <w:rsid w:val="00725A98"/>
    <w:rsid w:val="007268E0"/>
    <w:rsid w:val="007325C5"/>
    <w:rsid w:val="007453C7"/>
    <w:rsid w:val="00751B51"/>
    <w:rsid w:val="00761886"/>
    <w:rsid w:val="00765281"/>
    <w:rsid w:val="007918D4"/>
    <w:rsid w:val="007A3A6A"/>
    <w:rsid w:val="007A48C2"/>
    <w:rsid w:val="007A6991"/>
    <w:rsid w:val="007B11E7"/>
    <w:rsid w:val="007B1D12"/>
    <w:rsid w:val="007B2264"/>
    <w:rsid w:val="007C168E"/>
    <w:rsid w:val="007F6E3D"/>
    <w:rsid w:val="00807512"/>
    <w:rsid w:val="00813090"/>
    <w:rsid w:val="008527C7"/>
    <w:rsid w:val="00854A4F"/>
    <w:rsid w:val="00877877"/>
    <w:rsid w:val="00880E0E"/>
    <w:rsid w:val="00896731"/>
    <w:rsid w:val="00897327"/>
    <w:rsid w:val="008A0748"/>
    <w:rsid w:val="008B02BF"/>
    <w:rsid w:val="008B0B52"/>
    <w:rsid w:val="008C7EB7"/>
    <w:rsid w:val="008D56D9"/>
    <w:rsid w:val="008E04FA"/>
    <w:rsid w:val="008E7240"/>
    <w:rsid w:val="008F13FE"/>
    <w:rsid w:val="008F3A83"/>
    <w:rsid w:val="008F65F0"/>
    <w:rsid w:val="008F6928"/>
    <w:rsid w:val="00901152"/>
    <w:rsid w:val="0090329F"/>
    <w:rsid w:val="00912437"/>
    <w:rsid w:val="009133A3"/>
    <w:rsid w:val="00924E5A"/>
    <w:rsid w:val="009337A2"/>
    <w:rsid w:val="009441D6"/>
    <w:rsid w:val="00947E2C"/>
    <w:rsid w:val="00954393"/>
    <w:rsid w:val="00956E44"/>
    <w:rsid w:val="009610D5"/>
    <w:rsid w:val="00973E10"/>
    <w:rsid w:val="00975BED"/>
    <w:rsid w:val="009825FD"/>
    <w:rsid w:val="0099313C"/>
    <w:rsid w:val="00995DFD"/>
    <w:rsid w:val="009A1788"/>
    <w:rsid w:val="009C0D05"/>
    <w:rsid w:val="009D12DE"/>
    <w:rsid w:val="009E67DB"/>
    <w:rsid w:val="00A05F10"/>
    <w:rsid w:val="00A22FE8"/>
    <w:rsid w:val="00A2416F"/>
    <w:rsid w:val="00A27430"/>
    <w:rsid w:val="00A334A3"/>
    <w:rsid w:val="00A738C3"/>
    <w:rsid w:val="00A83B0B"/>
    <w:rsid w:val="00A96DB9"/>
    <w:rsid w:val="00AB2AC0"/>
    <w:rsid w:val="00AC71EA"/>
    <w:rsid w:val="00AD64D6"/>
    <w:rsid w:val="00AF23CC"/>
    <w:rsid w:val="00B0124B"/>
    <w:rsid w:val="00B149CC"/>
    <w:rsid w:val="00B20EDB"/>
    <w:rsid w:val="00B51F23"/>
    <w:rsid w:val="00B528C1"/>
    <w:rsid w:val="00B66395"/>
    <w:rsid w:val="00B722A3"/>
    <w:rsid w:val="00B75254"/>
    <w:rsid w:val="00B7556A"/>
    <w:rsid w:val="00B802CD"/>
    <w:rsid w:val="00B832EE"/>
    <w:rsid w:val="00B85E4F"/>
    <w:rsid w:val="00B95530"/>
    <w:rsid w:val="00BC3C95"/>
    <w:rsid w:val="00BD71ED"/>
    <w:rsid w:val="00BD7E30"/>
    <w:rsid w:val="00BE6303"/>
    <w:rsid w:val="00BF6FED"/>
    <w:rsid w:val="00C04ECD"/>
    <w:rsid w:val="00C111AD"/>
    <w:rsid w:val="00C25946"/>
    <w:rsid w:val="00C3761B"/>
    <w:rsid w:val="00C713AB"/>
    <w:rsid w:val="00C735CB"/>
    <w:rsid w:val="00C871F3"/>
    <w:rsid w:val="00C9138C"/>
    <w:rsid w:val="00C91ABE"/>
    <w:rsid w:val="00C91C97"/>
    <w:rsid w:val="00C9533D"/>
    <w:rsid w:val="00CD10A2"/>
    <w:rsid w:val="00CF391B"/>
    <w:rsid w:val="00D013C2"/>
    <w:rsid w:val="00D025C9"/>
    <w:rsid w:val="00D2673E"/>
    <w:rsid w:val="00D279CB"/>
    <w:rsid w:val="00D40081"/>
    <w:rsid w:val="00D54D4A"/>
    <w:rsid w:val="00D5549F"/>
    <w:rsid w:val="00D62FB8"/>
    <w:rsid w:val="00D71CC7"/>
    <w:rsid w:val="00D777BB"/>
    <w:rsid w:val="00D807C9"/>
    <w:rsid w:val="00D83B00"/>
    <w:rsid w:val="00D86FAF"/>
    <w:rsid w:val="00DB0FBD"/>
    <w:rsid w:val="00DE41F1"/>
    <w:rsid w:val="00DF35C3"/>
    <w:rsid w:val="00DF4A3B"/>
    <w:rsid w:val="00DF6E7A"/>
    <w:rsid w:val="00E020D5"/>
    <w:rsid w:val="00E07C82"/>
    <w:rsid w:val="00E13AD2"/>
    <w:rsid w:val="00E14035"/>
    <w:rsid w:val="00E15EDC"/>
    <w:rsid w:val="00E21E0D"/>
    <w:rsid w:val="00E225BC"/>
    <w:rsid w:val="00E35EA4"/>
    <w:rsid w:val="00E4244B"/>
    <w:rsid w:val="00E875E3"/>
    <w:rsid w:val="00E909A1"/>
    <w:rsid w:val="00E96D7F"/>
    <w:rsid w:val="00EA706E"/>
    <w:rsid w:val="00EA7C67"/>
    <w:rsid w:val="00EB23CE"/>
    <w:rsid w:val="00EB2CE1"/>
    <w:rsid w:val="00EC0425"/>
    <w:rsid w:val="00EC34AB"/>
    <w:rsid w:val="00EC3EBB"/>
    <w:rsid w:val="00F03871"/>
    <w:rsid w:val="00F06747"/>
    <w:rsid w:val="00F37120"/>
    <w:rsid w:val="00F513C5"/>
    <w:rsid w:val="00F543FB"/>
    <w:rsid w:val="00F57920"/>
    <w:rsid w:val="00F661F3"/>
    <w:rsid w:val="00F93902"/>
    <w:rsid w:val="00FA1649"/>
    <w:rsid w:val="00FA71A3"/>
    <w:rsid w:val="00FC4CE2"/>
    <w:rsid w:val="00FE27F9"/>
    <w:rsid w:val="00FE45FC"/>
    <w:rsid w:val="0184200F"/>
    <w:rsid w:val="03ED6351"/>
    <w:rsid w:val="17151646"/>
    <w:rsid w:val="1AAA6858"/>
    <w:rsid w:val="20947450"/>
    <w:rsid w:val="26C9461C"/>
    <w:rsid w:val="31DB0780"/>
    <w:rsid w:val="39A85B62"/>
    <w:rsid w:val="3C7C5C97"/>
    <w:rsid w:val="471C358F"/>
    <w:rsid w:val="4A393ACD"/>
    <w:rsid w:val="4A7328B4"/>
    <w:rsid w:val="5777600B"/>
    <w:rsid w:val="60CA3EEC"/>
    <w:rsid w:val="68D55EA9"/>
    <w:rsid w:val="6B211FC7"/>
    <w:rsid w:val="73674B5B"/>
    <w:rsid w:val="73DC19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ECF2-2266-444F-A7F9-CDF19F33C0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825</Words>
  <Characters>853</Characters>
  <Lines>6</Lines>
  <Paragraphs>1</Paragraphs>
  <TotalTime>984</TotalTime>
  <ScaleCrop>false</ScaleCrop>
  <LinksUpToDate>false</LinksUpToDate>
  <CharactersWithSpaces>861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2020-09-01T03:47:00Z</dcterms:created>
  <dc:creator>fzd</dc:creator>
  <cp:lastModifiedBy>叶子</cp:lastModifiedBy>
  <cp:lastPrinted>2021-12-16T07:23:00Z</cp:lastPrinted>
  <dcterms:modified xsi:type="dcterms:W3CDTF">2023-03-01T07:52:48Z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B0D4FC3D6FA648418045D6167686C70F</vt:lpwstr>
  </property>
</Properties>
</file>